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F5" w:rsidRPr="00274225" w:rsidRDefault="00F557F5" w:rsidP="00AC33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7F5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﻿</w:t>
      </w:r>
      <w:r w:rsidR="00AC33C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ab/>
      </w:r>
      <w:r w:rsidR="00AC33C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ab/>
      </w:r>
      <w:r w:rsidR="00AC33C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ab/>
      </w:r>
      <w:r w:rsidR="00AC33C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ab/>
      </w:r>
      <w:r w:rsidR="00AC33C6">
        <w:rPr>
          <w:rFonts w:ascii="Arial" w:eastAsia="Times New Roman" w:hAnsi="Arial" w:cs="Arial"/>
          <w:color w:val="000000"/>
          <w:sz w:val="17"/>
          <w:szCs w:val="17"/>
          <w:lang w:eastAsia="ru-RU"/>
        </w:rPr>
        <w:tab/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ДЕПУТАТОВ</w:t>
      </w:r>
    </w:p>
    <w:p w:rsidR="00F557F5" w:rsidRPr="00274225" w:rsidRDefault="00B572D3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F557F5" w:rsidRPr="00274225" w:rsidRDefault="00B572D3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AC33C6" w:rsidRPr="00274225" w:rsidRDefault="00AC33C6" w:rsidP="00AC33C6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/сорок восьмой </w:t>
      </w:r>
      <w:r w:rsidR="00F557F5" w:rsidRPr="00274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сессии</w:t>
      </w:r>
      <w:r w:rsidRPr="002742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пятого созыва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3C6" w:rsidRPr="00274225" w:rsidRDefault="00274225" w:rsidP="00E36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AC33C6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20.02.2020</w:t>
      </w:r>
      <w:r w:rsidR="00F557F5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33C6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189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норм и правил благоустройства территории </w:t>
      </w:r>
      <w:r w:rsidR="00B572D3"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AC33C6" w:rsidRPr="00274225" w:rsidRDefault="00AC33C6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приказом министерства строительства и жилищно-коммунального хозяйства Российской Федерации от 13.04.2017 года № 711/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рп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методических рекомендаций по разработке норм и правил по благоустройству территорий поселений, городских </w:t>
      </w:r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округов, внутригородских районов», Федеральным законом от 06.10.2003 N 131-ФЗ "</w:t>
      </w:r>
      <w:hyperlink r:id="rId5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Российской Федерации",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Уставом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 Совет депутатов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области,</w:t>
      </w: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0E0C99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E0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РЕШИЛ:</w:t>
      </w: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C8C" w:rsidRDefault="00DB1C8C" w:rsidP="00DB1C8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«Нормы и правила благоустройства территории Увальского сельсовета Татарского района Новосибирской области», приложение.</w:t>
      </w:r>
    </w:p>
    <w:p w:rsidR="00DB1C8C" w:rsidRDefault="00DB1C8C" w:rsidP="00DB1C8C">
      <w:pPr>
        <w:pStyle w:val="a4"/>
        <w:spacing w:after="0" w:line="240" w:lineRule="auto"/>
        <w:ind w:left="10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C8C" w:rsidRDefault="00DB1C8C" w:rsidP="00DB1C8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18 сессии 4 созыва Совета депутатов Увальского сельсовета Татарского района Новосибирской области №14 от 25.05.2012 года «</w:t>
      </w:r>
      <w:r>
        <w:rPr>
          <w:rFonts w:ascii="Times New Roman" w:hAnsi="Times New Roman" w:cs="Times New Roman"/>
          <w:sz w:val="24"/>
          <w:szCs w:val="24"/>
        </w:rPr>
        <w:t>Правила благоустройства территории муниципального образования Увальского сельсовета Татарского района Новосибирской области»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внесенными изменениями решением 45 сессии  5созыва  № 45 от 15.09.2016 года отменить.</w:t>
      </w:r>
    </w:p>
    <w:p w:rsidR="00DB1C8C" w:rsidRDefault="00DB1C8C" w:rsidP="00DB1C8C">
      <w:pPr>
        <w:spacing w:after="0" w:line="240" w:lineRule="auto"/>
        <w:ind w:left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C8C" w:rsidRDefault="00DB1C8C" w:rsidP="00DB1C8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Решение опубликовать в газете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Вестник» и разместить на официальном сайте в сети Интернет.</w:t>
      </w: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F557F5" w:rsidRPr="00274225" w:rsidRDefault="00B572D3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B572D3" w:rsidRPr="00274225" w:rsidRDefault="00F557F5" w:rsidP="00B572D3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</w:t>
      </w:r>
      <w:r w:rsid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Спешилов</w:t>
      </w:r>
    </w:p>
    <w:p w:rsidR="00F557F5" w:rsidRPr="00274225" w:rsidRDefault="00F557F5" w:rsidP="00B572D3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Совета депутатов</w:t>
      </w:r>
    </w:p>
    <w:p w:rsidR="00F557F5" w:rsidRPr="00274225" w:rsidRDefault="00B572D3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AC33C6" w:rsidRPr="00274225" w:rsidRDefault="00B572D3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</w:t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С.Р.</w:t>
      </w:r>
      <w:r w:rsid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Максименко</w:t>
      </w: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225" w:rsidRDefault="00274225" w:rsidP="002742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1C8C" w:rsidRPr="00274225" w:rsidRDefault="00DB1C8C" w:rsidP="002742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AC33C6" w:rsidP="0027422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F557F5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F557F5" w:rsidRPr="00274225" w:rsidRDefault="00F557F5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УТВЕРЖДЕНО:</w:t>
      </w:r>
    </w:p>
    <w:p w:rsidR="00F557F5" w:rsidRPr="00274225" w:rsidRDefault="00AC33C6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48</w:t>
      </w:r>
      <w:r w:rsidR="00F557F5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F557F5" w:rsidRPr="00274225" w:rsidRDefault="00B572D3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Увальского</w:t>
      </w:r>
      <w:r w:rsidR="00F557F5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557F5" w:rsidRPr="00274225" w:rsidRDefault="00B572D3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Татарского</w:t>
      </w:r>
      <w:r w:rsidR="00F557F5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F557F5" w:rsidRPr="00274225" w:rsidRDefault="00F557F5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557F5" w:rsidRPr="00274225" w:rsidRDefault="00F557F5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пятого созыва </w:t>
      </w:r>
      <w:r w:rsidR="00AC33C6" w:rsidRPr="00274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20.02.2020 г. № 189</w:t>
      </w:r>
    </w:p>
    <w:p w:rsidR="00AC33C6" w:rsidRPr="00274225" w:rsidRDefault="00AC33C6" w:rsidP="00F557F5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Нормы и правила благоустройства территории </w:t>
      </w:r>
      <w:r w:rsidR="00B572D3"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AC33C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AC33C6" w:rsidRPr="00274225" w:rsidRDefault="00AC33C6" w:rsidP="00274225">
      <w:pPr>
        <w:pStyle w:val="a4"/>
        <w:spacing w:after="0" w:line="240" w:lineRule="auto"/>
        <w:ind w:left="7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1. Основные положения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Настоящие Нормы и правила благоустройства территории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(далее - Правила) определяют порядок осуществления работ по уборке и содержанию территории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(далее - поселение) в соответствии с санитарными правилами и устанавливают единые нормы и требования по обеспечению чистоты и порядка в поселении, требования по содержанию зданий (включая жилые дома), сооружений и земельных участков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а также устанавливают порядок участия собственников зданий (помещений в них) и сооружений в благоустройстве прилегающих территорий, организации благоустройства территории поселения (включая освещение улиц, озеленение территории, размещение и содержание малых архитектурных форм).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основой настоящих Правил являются Конституция Российской Федерации, Федеральный закон </w:t>
      </w:r>
      <w:hyperlink r:id="rId6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от 06.10.2003 г. № 131-ФЗ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"</w:t>
      </w:r>
      <w:hyperlink r:id="rId7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 общих принципах организации местного самоуправления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Российской Федерации", Федеральный закон от 30.03.1999 г. № 52-ФЗ "О санитарно-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эпидемиологическом благополучии населения", Федеральный закон от 24.06.1998 г. № 89-ФЗ "Об отходах производства и потребления", Федеральный закон от 10.01.2002 г. № 7-ФЗ "Об охране окружающей среды", СП 48.13330.2011 "Организация строительства",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П-89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- 80 "Генеральные планы промышленных предприятий",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2.07.01-89 "Градостроительство. Планировка и застройка городских и сельских поселений",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Ш-10-75 "Правила производства и приемки работ. Благоустройство территории", Методические рекомендации 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13.04.2017 г. № 711/</w:t>
      </w:r>
      <w:proofErr w:type="spellStart"/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Методические рекомендации), Устав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Субъектами, ответственными за благоустройство и санитарное содержание территорий в поселении, являются: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 территориям и объектам благоустройства, находящимся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или муниципальной собственности, переданным во владение и (или) пользование третьим лицам, - владельцы и (или) пользователи этих объектов (физические и юридические лица);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территориям и объектам благоустройства, находящимся в государственной или муниципальной собственности, не переданным во владение и (или) пользование третьим лицам, - органы государственной власти, местного самоуправления соответственно;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 территориям и объектам благоустройства, находящимся в иных формах собственности, - собственники объектов и территорий (физические и юридические лица).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 по благоустройству и санитарному содержанию территорий выполняются либо непосредственно субъектами, ответственными за благоустройство и санитарное содержание, либо иными лицами на основании заключенных договоров.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1.4. Заключение договоров и муниципальных контрактов на проведение работ по уборке и санитарному содержанию территорий, по поддержанию чистоты и порядка, координация выполнения работ, осуществление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</w:t>
      </w:r>
      <w:r w:rsidR="001E6404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сроками и качеством выполнения работ возлагаются на администрацию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Настоящие Правила обязательны для исполнения всеми организациями, независимо от их ведомственной принадлежности и форм собственности, индивидуальными предпринимателями, осуществляющими свою деятельность на территории поселения, всеми гражданами, проживающими или пребывающими на территории поселения (далее - организации и граждане).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2. Основные термины и понятия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Нормы и правила благоустройства территории муниципального образования - муниципальный правовой акт, устанавливающий на основе законодательства Российской Федерации и иных нормативных правовых актов Российской Федерации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 их проведения;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Городская среда -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Капитальный ремонт дорожного покрытия - комплекс работ, при котором производится полное восстановление и повышение работоспособности дорожной одежды и покрытия, земляного полотна и дорожных сооружений, осуществляется смена изношенных конструкций и деталей или замена их на 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увеличения ширины земляного полотна на основном протяжении дороги.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Качество городской среды - комплексна</w:t>
      </w:r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характеристика территор</w:t>
      </w:r>
      <w:proofErr w:type="gramStart"/>
      <w:r w:rsidR="00AC33C6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её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частей, определяющая уровень комфорта повседневной жизни для различных слоев населения.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Комплексное развитие городской среды -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Критерии качества городской среды - количественные и поддающиеся измерению параметры качества городской среды.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 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Оценка качества городской среды -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 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2.10. Общественные пространства - это территории поселения, которые постоянно доступны для населения,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поселения в различных целях, в том числе для общения, отдыха, занятия спортом, образования,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2.11. Объекты благоустройства территории - территории поселения, на которых осуществляется деятельность по благоустройству.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2.12. Проезд - дорога, примыкающая к проезжим частям жилых и магистральных улиц, разворотным площадкам.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2.14. Развитие объекта благоустройства - осуществление работ, направленных на создание новых или повышение качественного состояния существующих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объектов благоустройства, их отдельных элементов.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2.15. 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2.16. Субъекты городской среды - жители населенного пункта, их сообщества, представители общественных, деловых организаций, органы власти и других субъектов социально-экономической жизни, участвующие и влияющие на развитие населенного пункта.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2.17. Твердое покрытие - дорожное покрытие в составе дорожных одежд.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2.18. 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2.19. Муниципальный заказчик – администрация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или уполномоченный ею орган на выполнение работ, оказание услуг по благоустройству, уборке и санитарной очистке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2.20. Специализированная организация - предприятие, организация, учреждение любой формы собственности либо предприниматель без образования юридического лица, осуществляющие в соответствии с действующим законодательством деятельность в сфере санитарной очистки и благоустройства, имеющие необходимые ресурсы и соответствующую разрешительную документацию (лицензию).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2.21. Накопление отходов -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2.22.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Подрядчик - физические и юридические лица, которые выполняют работы по договору подряда и (или) муниципальному контракту, заключаемым с заказчиками в </w:t>
      </w:r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соответствии с </w:t>
      </w:r>
      <w:hyperlink r:id="rId8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Гражданским кодексом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Российской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2.23. Городская территория - территория поселения, не принадлежащая юридическим и физическим лицам на праве собственности либо ином праве (исключая аренду).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2.24.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предприятий, организаций, учреждений и иных хозяйствующих субъектов - территория, имеющая площадь, границы, местоположение, правовой статус и другие характеристики, переданная (закрепленная) целевым назначением юридическим и физическим лицам на правах, предусмотренных законодательством.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 Прилегающая территория - территория шириной не менее пяти и не более пятнадцати метров, включая тротуары, газоны и зеленые зоны, непосредственно примыкающая к границам зданий, сооружений, в том числе индивидуальным жилым домам, а также к ограждениям, установленным по границам территории предприятий, организаций, учреждений, иных хозяйствующих субъектов и индивидуальных жилых домов.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когда на прилегающей территории в интервале 0-15 метров располагается дорога, границей прилегающей территории для всех объектов, включая индивидуальные жилые дома, является край ближней обочины дороги или бордюрный камень, ограничивающий проезжую часть улицы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близко расположенных друг к другу объектов (внутри дворовая территория) различных форм собственности и обслуживания с общей территорией граница уборки проходит на равном расстоянии. Прилегающей территорией к наземным частям линейных сооружений и коммуникаций является земельный участок шириной не менее 6 метров в каждую сторону от наружной линии сооружений и коммуникаций.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отдельно стоящих объектов радиус прилегающей территории составляет пятнадцать метров от границ земельного участка данного объекта. В случае, когда прилегающей территорией является пустырь, леса, иные незастроенные территории, ширина прилегающей территории определяется как для отдельно стоящих объектов.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2.26. Закрепленная территория - часть территории общественного назначения (общего пользования, прилегающая территория), закрепленная на основании соглашения,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2.27. 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Нормативы образования данного вида отходов устанавливаются муниципальными нормативными правовыми актами.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2.28. Санитарная очистка территорий - сбор, вывоз твердых бытовых отходов.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2.29. Несанкционированная свалка мусора - скопление отходов производства и потребления, возникшие в результате их самовольного (несанкционированного) сброса (размещения) или складирования на площади свыше 50 кв. м и объемом свыше 30 кубических метров.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2.30. Дворовая территория - часть земельного участка, прилегающая к жилому зданию и находящаяся в общем пользовании проживающих в нем лиц, ограниченная по периметру жилыми зданиями, сооружениями или ограждениями.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2.31. Временная постройка - объекты, не являющиеся объектами капитального строительства, создание которых не требует выдачи разрешения на строительство, не предусматривает устройства заглубленных фундаментов, подземных помещений, не требует подводки инженерных коммуникаций и характеризуется ограниченным сроком функционирования. К ним относятся павильоны, киоски, навесы, палатки, металлические гаражи и другие подобные объекты.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2.32. Газон - элемент благоустройства, включающий в себя остриженную траву и другие растения.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2.33. Вывеска - расположенные вдоль поверхности стены конструкции, размер которых не превышает 2 кв.м., предназначенные для раскрытия или распространения либо доведения обязательной информации до потребителя в соответствии с федеральными законами, не содержащие сведения рекламного характера.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2.34. Остановка общественного транспорта - специально отведенная территория, оборудованная павильоном, скамейками и урнами, с установленными границами и указателями остановки для одновременного размещения не менее 2 средств общественного транспорта.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2.35. Тротуар - пешеходная зона, имеющая твердое покрытие вдоль улиц и проездов, шириной не менее 1 метра.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2.36. 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2.37. Фасад зданий - наружная сторона здания или сооружения.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2.38. 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2.39. Повреждение зеленых насаждений - механическое, химическое и иное повреждение надземной части и корневой системы, не влекущее прекращение роста.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2.40. Уничтожение зеленых насаждений - повреждение зеленых насаждений, повлекшее прекращение роста.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2.41.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Восстановительная стоимость зеленых насаждений - 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2.42. Стационарная мелкорозничная торговая сеть - объекты, расположенные в специально оборудованных и предназначенных для ведения торговли зданиях и строениях (павильоны, киоски).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2.43.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Нестационарная мелкорозничная торговая сеть - объекты, функционирующие на принципах разносной и развозной торговли (палатки, прилавки, лотки, тележки, корзины, автоприцепы, автолавки, автоцистерны и т.п.), размещение которых определено схемой размещения нестационарных торговых объектов, утверждаемой Главой поселения.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2.44. Пользователи - собственники, арендаторы, балансодержатели, землепользователи.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2.45.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 зеленого хозяйства - растительность (кроме сорной), образующая архитектурно-ландшафтный ансамбль на определенной территории, включая оборудование зеленого хозяйства (парки, лесопарки, скверы, газоны, зеленые зоны и т.п.).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2.46.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Генеральная схема очистки территории поселения - муниципальный нормативный правовой акт, являющийся территориально-планировочным документом в сфере санитарной очистки и обращения с отходами,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переработки отходов, изоляции отходов, не подлежащих дальнейшему использованию, в специальных хранилищах в целях предотвращения попадания вредных веществ в окружающую природную среду.</w:t>
      </w:r>
    </w:p>
    <w:p w:rsidR="00AC33C6" w:rsidRPr="00274225" w:rsidRDefault="00AC33C6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САНИТАРНАЯ ОЧИСТКА И БЛАГОУСТРОЙСТВО ТЕРРИТОРИИ ПОСЕЛЕНИЯ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3. Санитарная очистка территории поселения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Юридические и физические лица независимо от их организационно - 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(территориях частных домовладений, территориях предприятий, организаций, учреждений) в соответствии с действующим законодательством и настоящими Правилами, не допускать повреждения и разрушения элементов благоустройства (дорог, тротуаров, газонов, малых архитектурных форм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освещения, водоотвода, и т.д.), самовольного строительства различного рода хозяйственных и временных построек.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Организация системы сбора, временного хранения, регулярного вывоза твердых бытовых отходов и уборки территорий должна осуществляться в соответствии с экологическими, санитарными и иными требованиями, установленными законодательством Российской Федерации в области охраны окружающей среды и здоровья человека.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Отходы производства и потребления подлежат сбору, использованию, обезвреживанию, транспортировке, хранению и захоронению, условия и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Федерации, органа местного самоуправления.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Очередность осуществления мероприятий, объемы работ по всем видам очистки и уборки территории поселения, системы и методы сбора, размещение объектов системы очистки определяются в соответствии с утвержденной в установленном порядке Генеральной схемой очистки территории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 в соответствии муниципальными правилами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3.6. В случае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Обеспечение установленного порядка сбора твердых коммунальных отходов и ответственность за его проведение возлагается на балансодержателей, собственников мест сбора и временного хранения отходов.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Вывоз отходов, образовавшихся во время ремонта, осуществляется лицами, производившими этот ремонт, самостоятельно.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Организация работ по очистке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возлагается на сельское поселение.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Ответственность за очистку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 дорожной сети в соответствии с муниципальным контрактом и бюджетным финансированием возлагается на подрядчика.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Организация работ по санитарному состоянию разделительных полос, а также содержанию ограждений проезжих частей дорог,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 Ответственность за санитарное состояние разделительных полос, а также за содержание ограждений проезжих частей дорог, тротуаров и других элементов благоустройства дорог возлагается на лицо, у которого находятся дороги на праве оперативного управления.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 Организация работ и ответственность за санитарное состояние мест мелкорозничной выносной (выездной) торговли и оказание услуг возлагаются на лиц, осуществляющих данный вид деятельности на основании разрешения на право организации мелкорозничной выносной (выездной) торговли.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3.14. Не допускается складирование тары на прилегающих газонах, крышах торговых палаток, киосков и т.д.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3.15. Организация работ и ответственность за содержание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санитарное состояние остановок общественного транспорта (за исключением находящихся на балансе) возлагается на муниципального заказчика в соответствии с муниципальным контрактом и бюджетным финансированием.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3.16. Организация работ и ответственность за содержание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очистку канав, труб и дренажей, предназначенных для отвода поверхностных и грунтовых вод с улиц, дорог, тротуаров, очистку коллекторов ливневой канализации и ливневых приемных колодцев возлагаются на муниципального заказчика в соответствии с бюджетным финансированием. Ведомственные водоотводные сооружения и системы обслуживаются соответствующими ведомствами или по договорам с коммунальными предприятиями.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3.17. Уборку и очистку территорий, отведенных для размещения и эксплуатации линий электропередач, газовых, водопроводных и тепловых сетей, трансформаторных подстанций (ТП), распределительных пунктов (РП), рекомендуется осуществлять силами и средствами организаций, эксплуатирующих указанные сети, линии электропередач и объекты. В случае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3.18. Организация работ и ответственность за содержание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санитарное состояние в соответствии с санитарными нормами общественных туалетов возлагается на предприятия, на балансе которых объекты находятся.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3.19. Привлечение граждан к выполнению работ по уборке, благоустройству и озеленению территории муниципального образования следует осуществлять на основании распоряжения Главы сельского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3.20. На территории поселения запрещается: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загромождать территории металлическим ломом, строительным и бытовым мусором, шлаком и другими отходами, загрязнять горюче-смазочными материалами, нефтепродуктами, устраивать свалки отходов;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размещать отходы и мусор, за исключением специально отведенных мест и контейнеров для сбора отходов, осуществлять сброс бытовых сточных вод в водоотводящие канавы, кюветы, на рельеф, в водоприемные колодцы ливневой канализации;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размещать нестационарные торговые объекты, а также объекты сферы услуг в области досуга (аттракционы, надувные батуты, прокат велосипедов, роликов и другие подобные объекты, используемые для организации отдыха и развлечения населения) в нарушение установленного порядка;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размещать рекламно-информационные материалы на зеленых насаждениях (деревьях, кустарниках и т.д.), водосточных трубах, уличных ограждениях, на асфальтовых и плиточных покрытиях и иных не отведенных для этих целей местах;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мыть и чистить автомототранспортные средства, стирать белье и ковровые изделия у водоразборных колонок, во дворах и на улицах, в местах массового посещения, на берегах рек и водоемов;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транспортировать грузы волоком, перегонять тракторы на гусеничном ходу по сельским улицам, покрытым асфальтом;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перевозить сыпучие, пылевидные грузы, растворы, листву, отходы без покрытия брезентом или другим материалом, исключающим загрязнение дорог, жидкие грузы в не оборудованных для этих целей машинах;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без соответствующего разрешения на проведение земляных работ раскопки улиц, площадей, дворовых территорий общего пользования, а также не принимать меры к приведению в надлежащее состояние мест раскопок в установленные разрешением на проведение земляных работ сроки;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вывозить и сваливать грунт, мусор, отходы, снег, лед в места, не предназначенные для этих целей;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складировать строительные материалы на улицах, тротуарах, газонах, перекрывать внутриквартальные проезды и подъезды к домам в нарушение действующего законодательства;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бросать окурки, бумагу, мусор на газоны, тротуары, территории улиц, площадей, дворов, в парках, скверах и других общественных местах;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сидеть на спинках садовых, скамеек, пачкать, портить или уничтожать урны, фонари уличного освещения, другие малые архитектурные формы;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рисовать и наносить надписи на зданиях и сооружениях;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сбрасывать смет и бытовой мусор на крышки колодцев, водоприемные решетки ливневой канализации, лотки, кюветы;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сжигать мусор, листву и сухую траву, тару, производственные отходы, разводить костры, в том числе на внутренних территориях предприятий и частных домовладений;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организовывать уличную торговлю в местах, не отведенных для этих целей;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самовольно подключаться к сетям и коммуникациям;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самовольно переоборудовать фасады, размещать гаражи всех типов, носители наружной информации в неустановленных местах, малые архитектурные формы, устанавливать ограждения земельных участков без соответствующего разрешения;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ломать, портить и уничтожать зеленые насаждения, производить самовольные надпилы на стволах, подвешивать к деревьям гамаки и качели, веревки для сушки белья, вбивать в них гвозди;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повреждать и уничтожать газоны;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выпас лошадей, КРС, молодняка КРС, телят, МРС и других животных, и птиц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Пребывание собак за пределами территории личного подсобного хозяйства или квартиры в многоквартирном доме, в которой содержится собака. Выгул собак предусмотрен только в сопровождении хозяина или членов его семьи, и только при наличии намордника и паводка у собаки.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4. Элементы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Озеленение: - элемент благоустройства и ландшафтной организации территории, обеспечивающий формирование среды поселения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4.1.1.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реконструкции объектов, новые посадки деревьев и кустарников на территориях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согласованию с администрацией сельского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4.1.2. При проектировании озеленения территории объектов рекомендуется: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произвести оценку существующей растительности, состояния древесных растений и травянистого покрова;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произвести выявление сухих поврежденных вредителями древесных растений, разработать мероприятия по их удалению с объектов;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сохранение травяного покрова, древесно-кустарниковой и прибрежной растительности не менее чем на 80% общей площади зоны отдыха.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4.1.3. На территории поселения используются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4.1.4. Посадку деревьев в непосредственной близости от инженерных сетей водоснабжения, водоотведения и канализации, теплоснабжения, электролиний осуществлять на расстоянии не менее 2 метров от соответствующих инженерных сетей.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Виды покрытий: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4.2.1. Покрытия поверхности обеспечивают на территории поселения условия безопасного и комфортного передвижения, а также формируют архитектурно- художественный облик среды.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4.2.2. Для целей благоустройства территории поселения определены следующие виды покрытий: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твердые (капитальные) - монолитные или сборные, выполняемые из асфальтобетона,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цементобетона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природного камня и т.п. материалов;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газонные - выполняемые по специальным технологиям подготовки и посадки травяного покрова;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комбинированные - представляющие сочетания покрытий, указанных выше (например, плитка, утопленная в газон, и т.п.).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Применяемый в проекте вид покрытия устанавливать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прочным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ремонтопригодным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экологичным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допускающим скольжения.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4.2.3.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газонных и комбинированных как наиболее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экологичных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4.2.4.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Твердые виды покрытия рекомендуется устанавливать с шероховатой поверхностью с коэффициентом сцепления в сухом состоянии не менее 0,6, в мокром - не менее 0,4.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допускать применения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переходах, на ступенях лестниц, площадках крылец входных групп зданий.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4.2.5. При проектировании необходимо предусматривать уклон поверхности твердых видов покрытия, обеспечивающий отвод поверхностных вод.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деревьев, расположенных в зоне мощения, при отсутствии иных видов защиты (приствольных решеток, бордюров,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периметральных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скамеек и пр.) рекомендуется предусматривать выполнение защитных видов покрытий в радиусе не менее 1,5 м от ствола: щебеночное, галечное, "соты" с засевом газона. Защитное покрытие может быть выполнено в одном уровне или выше покрытия пешеходных коммуникаций.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Бортовые камни: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4.3.1. На стыке тротуара и проезжей части необходимо устанавливать дорожные бортовые камни. Бортовые камни устанавливаются с нормативным превышением над уровнем проезжей части не менее 150 мм, которое должно сохраняться и в случае ремонта поверхностей покрытий.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4.3.2. Для предотвращения наезда автотранспорта на газон в местах сопряжения покрытия проезжей части с газоном устанавливаются бортовые камни.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Для защиты газона и предотвращения попадания грязи и растительного мусора на покрытие пешеходных тротуаров устанавливается садовый борт, дающий превышение над уровнем газона не менее 50 мм, на расстоянии не менее 0,5 м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Ступени, лестницы, пандусы: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4.4.1. При уклонах пешеходных коммуникаций на территории поселения предусматривается устройство лестниц.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4.4.2. 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необходимо предусмотреть обустройство их пандусом.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4.4.3. Пандус должен быть выполнен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4.4.4. По обеим сторонам лестницы или пандуса необходимо предусматривать поручни на высоте 800-920 мм круглого или прямоугольного сечения, удобного для охвата рукой и отстоящего от стены на 40 мм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Ограждения: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4.5.1. В целях благоустройства на территории поселения по границам земельных участков учреждений и организаций, рекреационных зон допускается предусматривать применение ограждений (декоративных, защитных) высотой 0,3¬3 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территориях общественного, жилого, рекреационного назначения запрещается проектирование глухих и железобетонных ограждений. Допускается применение декоративных металлических ограждений при условии согласования внешнего вида с администрацией поселения в установленном порядке.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высота, внешний вид и конструкции ограждений земельных участков индивидуальной жилой застройки определяются нормами и правилами землепользования и застройки муниципального образования.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4.5.2. Проектирование ограждений необходимо производить в зависимости от их местоположения и назначения согласно действующим нормам, каталогам сертифицированных изделий, проектам индивидуального проектирования.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4.5.3. Ограждения магистралей и транспортных сооружений поселения необходимо проектировать согласно ГОСТ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52289, ГОСТ 26804.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4.5.4.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вытаптывания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троп через газон необходимо предусматривать размещение защитных металлических ограждений высотой не менее 0,5 м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4.5.5. При проектировании ограждений высотой от 1,1 -3,0 м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4.5.6. В местах произрастания деревьев в зонах интенсивного пешеходного движения или в зонах производства строительных и реконструктивных работ следует предусматривать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защитные приствольные ограждения высотой 0,9 м (и более) диаметром 0,8 м (и более) в зависимости от возраста, породы дерева и прочих характеристик.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Малые архитектурные формы: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4.6.1. К малым архитектурным формам (МАФ) относятся: элементы монументально-декоративного оформления, устройства для оформления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4.6.2. К водным устройствам относятся фонтаны, питьевые фонтанчики, бюветы, декоративные водоемы.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4.6.3. Питьевые фонтанчики размещаются в зонах отдыха и местах массового скопления людей. Место размещения питьевого фонтанчика и подход к нему необходимо оборудовать твердым видом покрытия, высота должна составлять не более 90 см для взрослых и не более 70 см для детей.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Мебель муниципального образования: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4.7.1. К мебели муниципального образования относятся: различные виды скамей отдыха, размещаемых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4.7.2. Установку скамей необходимо предусматривать на твердые виды покрытия или фундамент. В зонах отдыха, лесопарках, детских площадках допускается установка скамей на мягкие виды покрытия.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4.7.3. Поверхности скамьи для отдыха выполняется из дерева с различными видами водоустойчивой обработки.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скамьи и столы из древесных пней-срубов, бревен и плах, не имеющих сколов и острых углов.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 Спортивное оборудование: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4.8.1. Спортивное оборудование - это оборудование, предназначенное для всех возрастных групп населения, размещается на спортивных, физкультурных площадках.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4.8.2. Спортивное оборудование в виде специальных физкультурных снарядов и тренажеров может быть, как заводского изготовления, так и выполненным из бревен и брусьев со специально обработанной поверхностью, исключающей получение травм (отсутствие трещин, сколов и т.п.).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 Детские площадки: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4.9.1. Детские площадки предназначены для игр и активного отдыха детей разных возрастов.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4.9.2. Детские площадки для дошкольного и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преддошкольного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возраста рекомендуется размещать на участке жилой застройки; площадки для младшего и среднего школьного возраста, комплексные игровые площадки рекомендуется размещать на озелененных территориях группы или микрорайона, спортивно- игровые комплексы и места для катания - в парках жилого района.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4.9.3. Расстояние от окон жилых домов и общественных зданий до границ детских площадок дошкольного возраста должны быть не менее 10 м, младшего и среднего школьного возраста - не менее 20 м, комплексных игровых площадок - не менее 40 м, спортивно-игровых комплексов - не менее 100 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4.9.4. 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жителей, проживающих на территории, прилегающей к месту предполагаемого размещения детской площадки, на расстоянии от окон жилых домов и общественных зданий не менее 10 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4.9.5.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 Спортивные площадки: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4.10.1. Спортивные площадки предназначены для занятий физкультурой и спортом всех возрастных групп населения.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4.10.2. Минимальное расстояние от границ спортплощадок до окон жилых домов рекомендуется принимать от 20 до 40 м - в зависимости от шумовых характеристик площадки.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4.10.3. Перечень элементов благоустройства территории на спортивной площадке включает мягкие или газонные виды покрытия, спортивное оборудование.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4.10.4. Площадки должны оборудоваться сетчатым ограждением высотой 2,5¬3 м, а в местах примыкания спортивных площадок друг к другу - высотой не менее 1,2 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5. Организация уличного освещения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Улицы, дороги, площади, общественные территории, территории жилых домов, территории промышленных и коммунальных организаций должны освещаться в темное время суток по расписанию, утвержденному исполнительным комитетом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Строительство, эксплуатация, текущий и капитальный ремонт сетей наружного освещения улиц осуществляется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специализированными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Нарушения в работе осветительного оборудования всех видов освещения, связанные с обрывом электрических проводов или повреждением опор, должны устраняться собственниками (владельцами) осветительного оборудования немедленно после обнаружения.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 территории поселения запрещается: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самовольное подключение проводов и кабелей к сетям уличного освещения и осветительному оборудованию;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эксплуатация сетей уличного освещения и осветительного оборудования при наличии обрывов проводов, повреждений опор, изоляторов.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 Для наружного освещения необходимо применять энергосберегающие светильники, предназначенные для уличного освещения. При монтаже установок уличного освещения допускается применение только однотипных светильников, опор и кронштейнов на одной дороге или на одном проезде.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5.7. Светильники следует монтировать в соответствии с проектной высотой подвеса, углом наклона, расстоянием между светильниками и положением относительно освещаемого участка.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5.8. 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5.9. Не допускается наличие горящих светильников освещения элементов улично-дорожной сети в светлое время суток, за исключением кратковременного включения для проведения ремонтных работ.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5.10.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строительством, реконструкцией, ремонтом и за состоянием сетей наружного освещения осуществляют собственники (балансодержатели) соответствующих сетей.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5.11. Собственники (балансодержатели) сетей принимают меры по повышению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энергоэффективности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сетей наружного освещения, в том числе реконструкция и модернизация сетей и систем управления уличным освещением.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6. Урны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 местах массового посещения, на улицах, на остановках пассажирского транспорта, у входов в торговые объекты устанавливаются урны.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урн (могут быть переносными) на территории поселения производится собственниками, владельцами, пользователями зданий, сооружений или помещений в них, а также земельных участков - в границах основной и прилегающей территории самостоятельно.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Урны должны содержаться в исправном состоянии, по мере наполнения, но не реже одного раза в день, очищаться от мусора.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Ответственность за содержание и санитарное состояние урн возлагается на лиц, указанных в п. 6.1. Правил, а также на организации, учреждения, предприятия, торговые организации, осуществляющие уборку прилегающих, закрепленных за ними территорий.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Установка урн осуществляется с учетом обеспечения беспрепятственного передвижения пешеходов, проезда инвалидных и детских колясок.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6.5. Запрещено: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переполнение урн мусором;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просыпание мусора на тротуары и газоны, в том числе при смене пакетов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урнах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размещение пакетов с мусором после проведения работ по уборке территории на период времени более 3-х часов.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7. Содержание фасадов зданий, сооружений, ограждений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Собственники, пользователи зданий, строений, сооружений (в том числе временных), опор линий электропередачи, малых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архитектурными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форм, информационных конструкций, опор, кронштейнов, устройств наружного освещения и контактной сети и других элементов благоустройства на праве собственности, обязаны содержать указанные объекты в их исправном техническом состоянии. Указанные объекты должны быть чистыми, не содержать на поверхности самовольно размещенной информационной,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или) рекламной конструкции, надписей, а также не иметь коррозии.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Содержание фасадов зданий (включая жилые дома) включает в себя: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поддержание эксплуатационных показателей конструктивных элементов и отделки фасадов, в том числе входных дверей и козырьков, крылец и отдельных ступеней, ограждений спусков и лестниц, декоративных деталей и иных конструктивных элементов;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наличия и содержание в исправном состоянии водостоков, водосточных труб и сливов;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герметизацию, заделку и расшивку швов, трещин и выбоин;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восстановление, ремонт и своевременную очистку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отмосток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приямков цокольных окон;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помывку окон;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иных требований, предусмотренных правилами и нормами технической эксплуатации зданий, строений и сооружений.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Запрещается самовольное переоборудование фасадов зданий и их конструктивных элементов. Переоборудование фасадов зданий и их конструктивных элементов осуществляется в соответствии с требованиями законодательства Российской Федерации.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 Фасады зданий, строений, сооружений не должны иметь видимых повреждений, в том числе разрушений отделочного слоя, занимающих более 5% фасадной поверхности, водосточных труб, воронок и выпусков.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Окрашенные поверхности фасадов должны быть ровными, однотонным, без пятен и поврежденных мест.</w:t>
      </w:r>
      <w:proofErr w:type="gramEnd"/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Окраска, капитальный и текущий ремонт фасадов зданий, жилых домов, ограждений, сооружений (в том числе временных) производится в зависимости от их технического состояния и внешнего вида.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Ремонт цоколей и фасадов производится материалами, позволяющими производить влажную очистку.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7.8. При обнаружении признаков разрушения несущих конструкций балконов, козырьков собственники, балансодержатели зданий, строений, сооружений, управляющие организации должны незамедлительно принять меры по обеспечению безопасности людей и предупреждению дальнейшего развития деформации.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Реконструкция фасадов знаний, строений сооружений, а также установка, замена оконных и дверных проемов осуществляется в установленном законодательством порядке и в соответствии с настоящими Правилами.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8. Требования к проведению сезонной уборки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Уборка территории общего пользования, а также прилегающих территорий в осенне-зимний период осуществляется с 15 октября до 14 апреля. В зависимости от погодных условий с наступлением резкого похолодания, выпадения снега и установления морозной погоды в период осенне-зимней уборки может быть изменен постановлением Главы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Уборка территории в осенне-зимний период предусматривает одновременную уборку и вывоз снега, льда, мусора.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8.3. В зависимости от погодных условий территории с твердым покрытием должны очищаться от снега, льда и снежного наката до твердого покрытия на всю ширину.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При гололеде в первую очередь очищаются и посыпаются песком или разрешенными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противогололедными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материалами спуски, подъемы (в том числе лестницы), перекрестки, остановочные и посадочные площадки в местах остановок общественного транспорта, пешеходные переходы, тротуары.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8.5. Очистку от снега дорог, площадей, тротуаров, дорожек необходимо начинать немедленно с началом снегопада. При снегопадах значительной интенсивности и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снегопереносах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Обязанность по уборке снега, сосулек с крыш, карнизных свесов, балконов, защитных козырьков, навесов и иных выступающих конструкций зданий, строений и сооружений возлагается на собственников таких объектов.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Очистка крыш от снега и удаление сосулек производится в светлое время суток с применением мер предосторожности для пешеходов. При этом применяются меры по сохранности деревьев, кустарников, электропроводов, линий связи, иного имущества. Сброшенный снег и наледь убираются ежедневно по окончании работ.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 Вывоз снега, льда, мусора осуществляется в соответствии, установленными законодательством требованиями к сбору и вывозу отходов.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8.9. Летняя уборка осуществляется в период с 15 апреля до 14 октября. Летняя уборка включает следующие мероприятия: подметание, сбор мусора, скашивание травы; очистка, окраска ограждений.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8.10. Кошение травы осуществляется по мере необходимости (допустимая высота травостоя не более 20 см).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8.11. Кошение травы следует производить в светлое время суток. Косить траву во время дождя, густого тумана (при видимости менее 50 м) и при сильном ветре запрещается.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9. Организация сезонной уборки и санитарной очистки территории общего пользования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 Организация сезонной уборки и санитарной очистки территорий общего пользования, осуществляется администрацией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Администрация поселения организует регулярную уборку и санитарную очистку территорий общего пользования.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При выявлении несанкционированных мест размещения отходов на территориях общего пользования, данная территория подлежит очистке.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При выявлении несанкционированных мест размещения отходов на территориях общего пользования, на основании обращения, либо предписания уполномоченного органа в сфере охраны окружающей среды, уборка указанных территории производится, в срок, установленный предписанием, после проведения мероприятий по установлению круга лиц, виновных в несанкционированном размещении отходов на территории мест общего пользования.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9.5. Выявление несанкционированных мест размещения отходов осуществляется по обращениям заинтересованных лиц, сообщений, а также иных источников информации, в том числе средств массовой информации.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10. Основные требования к проведению земляных работ при строительстве, ремонте, реконструкции коммуникаций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Производство дорожных, строительных и других земляных работ на территории поселения осуществляется на основании разрешения на производство соответствующих работ, выданного муниципальным районом.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(ордер) на производство работ, в сроки, согласованные администрацией поселения в разрешении (ордере).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В течение 24 часов после окончания работ, независимо от времени года,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уборки. Конструкция дорожной одежды после ее вскрытия должна быть восстановлена в существующей конструкции в сроки, указанные в соглашении (договоре) о восстановлении нарушенного благоустройства, но не позднее 1 месяца - в весенне-летний период, и не позднее 2 месяцев - в осенне-зимний период.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Лицо, производящее земляные работы, обязано на месте проведения работ иметь при себе копию разрешения и план-схему организации производства работ.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Лица, производящие работы, должностные лица, ответственные за производство дорожных, строительных, аварийных и других земляных работ, обязаны осуществлять ведение работ в соответствии с настоящими Правилами, строительными нормами, правилами, техническими регламентами, стандартами, другими нормативными актами в сфере строительства и производства работ, другими нормативными правовыми актами Российской Федерации, муниципальными правовыми актами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Производство работ в охранной зоне кабелей, находящихся под напряжением, или действующих газопроводов следует осуществлять под непосредственным наблюдением руководителя работ, представителей организаций, эксплуатирующих эти коммуникации.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В случае обнаружения в процессе производства земляных работ не указанных в проекте коммуникаций, подземных сооружений или взрывоопасных материалов, земляные работы должны быть приостановлены до получения разрешения соответствующих органов, а также владельцев коммуникаций.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10.8. При вскрытии дорожных покрытий, тротуаров, газонов, при производстве соответствующих работ, обеспечивается сохранность и использование плодородного слоя почвы.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 В ночное время неработающие механизмы и машины должны убираться с проезжей части дорог.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безопасности прохода пешеходов, лица, производящие земляные работы, обязаны устанавливать настилы и мостики с перилами на расстоянии не менее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200 м друг от друга.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10.10. Подрядные организации и лица, ответственные за производство работ, несут ответственность за некачественное выполнение указанных работ и восстановление элементов (объектов) нарушенного благоустройства в соответствии с законодательством Российской Федерации.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10.11. Производство земляных работ без разрешения (ордера) не освобождает лицо, их производящее, от обязанности по восстановлению нарушенного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10.12. Привлечение к административной ответственности не освобождает от обязанности по восстановлению нарушенного благоустройства.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10.13. Орган, выдавший разрешение на производство работ, имеет право аннулировать разрешение на ведение работ в случае нарушения порядка проведения соответствующих видов работ, определяемого нормами действующего законодательства, а также условий производства работ (срок, способ ведения работ), установленных в ордере, с привлечением к ответственности виновных лиц в соответствии с законодательством Российской Федерации.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10.14. При производстве дорожных, строительных и других земляных работ на территории поселения запрещается: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дорожные, строительные и другие земляные работы без разрешения (ордера) на их производство;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на территории памятников истории и культуры земляные работы, создающие угрозу их повреждения, разрушения или уничтожения, без разрешения соответствующего органа охраны объектов культурного наследия;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повреждать существующие сооружения, коммуникации, зеленые насаждения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элементы благоустройства;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доставку материалов к месту работ ранее срока начала работ, установленного в разрешении;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готовить раствор и бетон непосредственно на проезжей части улиц и дорог;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откачку воды из колодцев, траншей и котлованов на газоны, территорию зеленых насаждений, тротуары и проезжую часть улиц и дорог;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оставлять на проезжей части улиц, дорог, тротуарах, газонах землю и строительный мусор после окончания работ;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занимать излишние (неустановленные в разрешении на производство работ) площади под складирование строительных материалов, огораживать территории, выходящие за установленные в разрешении границы;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загромождать проходы и въезды во дворы, нарушать проезд транспорта и движение пешеходов;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засыпать землей и строительными материалами деревья, кустарники, газоны, проезжую часть дорог, улиц, тротуары, территории, не выделенные для производства работ.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11. Требования к содержанию и благоустройству прилегающей территории объектов торговли.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11.1. Размещение объектов мелкорозничной торговли без разрешения запрещено.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11.2. Размещение нестационарных объектов торговли (нестационарных объектов по предоставлению услуг) на земельных участках, находящихся в муниципальной собственности поселения, и на земельных участках, государственная собственность на которые не разграничена, без разрешения, выданного в соответствии с договором на размещение (эксплуатацию) нестационарного объекта торговли (нестационарного объекта по предоставлению услуг) на территории поселения запрещено.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11.3. Период размещения нестационарных объектов, условия, требования к техническим характеристикам устанавливается в разрешении на размещение нестационарного объекта торговли, либо в договоре на установку (эксплуатацию) нестационарного объекта торговли.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11.4. Для объектов торговли, при возведении которых требуется проведение земляных и строительно-монтажных работ, требуется получение разрешения на производство земляных работ.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11.5. После демонтажа объекта торговли, собственник (пользователь) такого объекта обязан восстановить благоустройство прилегающей территории.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11.6. Запрещается размещение различных объектов (манекенов, выносного меню и т.д.) на земельных участках, примыкающих к объекту торговли независимо от форм права собственности таких земельных участков.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11.7. Владельцы нестационарных объектов торговли (нестационарных объектов по предоставлению услуг) обеспечивают надлежащее санитарно-техническое состояние прилегающей территории.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11.8. Организация объектов стационарной торговли разрешается в едином порядке, с соблюдением санитарных норм и правил, а также требований настоящих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12. Участие в организации сбора и вывоза отходов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12.1. Организация деятельности по сбору (в том числе раздельному), твердых коммунальных отходов на территории поселения осуществляется в соответствии с действующим законодательством и настоящими Правилами.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12.2. Накопление,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коммунальными отходами, заключаемых с индивидуальным предпринимателем, осуществляющим деятельность по сбору и транспортированию отходов.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12.3. Вывоз отходов осуществляется на объекты размещения, обустроенные в соответствии с действующим законодательством.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12.4. Графики сбора отходов должны обеспечивать удобства вывоза отходов.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13. Особые требования к доступности жилой среды для маломобильных групп населения.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13.1. При проектировании объектов благоустройства жилой среды, улиц и дорог, объектов культурно-бытового обслуживания рекомендуется предусматривать доступность среды 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13.2. 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14. Принципы организации общественного соучастия.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14.1.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изменений, на достижение согласия по целям и планам реализации проектов, на мобилизацию и объединение всех субъектов жизни вокруг проектов, реализующих стратегию развития территории.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14.2.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14.3. Все решения, касающиеся благоустройства и развития территории должны приниматься открыто и гласно, с учетом мнения жителей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14.4.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Увальского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B572D3"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Татарского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14.5.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консультации в выборе типов покрытий, с учетом функционального зонирования территории;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консультации по предполагаемым типам озеленения;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консультации по предполагаемым типам освещения и осветительного оборудования;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14.6.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15. Содержание домашних животных и птиц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15.1. Содержание домашних животных и птицы не должно нарушать права и законные интересы третьих лиц. Ответственность за вред, причиненный домашними животными и птицей, несут их владельцы в порядке, установленном действующим законодательством РФ.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15.2. Владельцы домашних животных самостоятельно осуществляют уборку и утилизацию экскрементов своих питомцев.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15.3. Содержание жителями поселения сельскохозяйственных животных (коров, овец, коз, свиней и иных) и птиц разрешается на территориях индивидуальных жилых домов с приусадебными участками.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15.4. Все продуктивные животные (крупный рогатый скот, козы, овцы, свиньи, лошади) подлежат обязательной регистрации путем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биркования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ежегодной перерегистрации в ветеринарных учреждениях по месту жительства граждан - владельцев животных.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15.4. Выпас домашних животных разрешается в местах выпаса, определяемых нормативно-правовым актом органа местного самоуправления, под наблюдением владельца или по его поручению иного лица.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15.5. Выгул домашних животных разрешается с 7.00 до 23.00 час. При выгуле в другое время владельцы обязаны принимать меры для обеспечения тишины на улицах и во дворах жилых домов.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15.6. Выводить собак из жилых и изолированных помещений в общие дворы и на улицу можно только на коротком поводке и в наморднике, за исключением щенков до трехмесячного возраста.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15.7. Владельцы собак обязаны размещать предупреждающие таблички о наличии на подворье собаки, например: «Осторожно, во дворе собака», «Осторожно во дворе злая собака».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15.8. Владельцы обязаны не допускать загрязнения домашними животными и птицами дворов, тротуаров, улиц, парков, газонов, детских площадок, скверов, площадей, а также подъездов жилых домов. При выгуле собак, кошек и других мелких животных владелец обязан иметь при себе принадлежности, обеспечивающие полную уборку естественных испражнений домашних животных, которые подлежат выбросу в мусорные контейнеры на площадках.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15.9. Спускать собаку с поводка можно только в местах выгула. При отсутствии специально отведенных площадок допускается выгул на пустырях, откосах и иных местах, определяемых нормативно-правовым актом органа местного самоуправления.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15.10. Дрессировка собак может проводиться только на хорошо огороженных площадках либо за территорией поселения.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15.11. Перегонять домашних животных по дорогам следует только в светлое время суток, направляя их при этом как можно ближе к правому краю дороги.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вести домашних животных по дороге с асфальтовым покрытием при возможности прогона по грунтовым дорогам и тропинкам.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15.12. При оставлении домашнего скота на улицах владельцы скота возмещают ущерб от порчи зеленых насаждений и затрат на загон скота.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15.13. Домашние козы должны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содержатся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исключительно в загонах внутри придомовой территории или в общественном стаде, или на привязи.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15.14. Не допускается: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допускать животных на детские площадки, территории школ, детских садов, в столовые, поликлиники, продовольственные магазины;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выгул домашних животных на пляжах и купание их в водоемах;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допускать животных в учреждения при наличии запрещающей надписи;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выпускать животных и птиц без сопровождения на территории населенных пунктов;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выгуливать животных лицам, находящимся в состоянии алкогольного опьянения, а также лицам, не достигшим четырнадцатилетнего возраста;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постоянное содержание домашних животных и птицы на балконах, лоджиях, в местах общего пользования жилых домов (коридорах смежных квартир, лестничных клетках, чердаках, подвалах и других подсобных помещениях);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нахождение домашних животных на территории поселений вне отведенных для этого мест, за исключением мест проведения специализированных мероприятий (выставки и пр.).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Не допускается выпас в общем стаде КРС больных инфекционными, вирусными болезнями опасных для здоровых животных и людей. При выпасе заведомо известных больных животных, административную ответственность несет владелец животного совместно с лицом, осуществлявшим выпас.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15.15. Владельцы домашних животных и птицы обязаны: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осуществлять хозяйственные и ветеринарные мероприятия, обеспечивающие предупреждение болезней животных и безопасность в ветеринарно-санитарном отношении продуктов животноводства, не допускать загрязнения окружающей среды отходами животноводства, а также проводить обязательные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лечебно¬профилактические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в период ежегодной перерегистрации;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осуществлять постоянный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местом нахождения животных;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заболевании животных и в случае их падежа, а также при необычном их поведении немедленно извещать специалистов ветеринарных учреждений. До их прибытия изолировать животных с признаками заболеваний;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предоставлять по требованию ветеринарных специалистов животных для осмотра, диагностических исследований, предохранительных прививок и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лечебно¬профилактических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обработок.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15.16. Захоронение умершего скота производится в специально 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определенном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местом специализированной организацией.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15.17. Организации, имеющие на своей территории сторожевых собак, обязаны: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зарегистрировать собак на общих основаниях;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содержать собак на прочной привязи;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исключить возможность доступа посетителей к животным;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спускать собак с привязи только на хорошо огороженной территории с момента прекращения работы или на территории, отгороженной от территории общего пользования, при наличии предупреждающей надписи при входе на территорию.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15.18. Безнадзорные животные, находящиеся в общественных местах без сопровождающих лиц, подлежат отлову.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15.19. Отлов безнадзорных животных может производиться обнаружившим таких животных специализированным предприятием или иным лицом по заключенному с органами местного самоуправления договору.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15.20. Осуществление мероприятий по отлову безнадзорных животных основывается на принципах гуманного отношения к животным и соблюдения норм общественной нравственности.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15.21. Не допускается: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изымать животных из квартир и с территории частных домовладений без соответствующего постановления суда;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снимать собак с привязи у магазинов, аптек, предприятий коммунального обслуживания и пр.;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использовать приманки и иные средства отлова без рекомендации ветеринарных органов.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16. Содержание мест погребения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16.1. Содержание мест погребения, предоставленных в соответствии с этическими, санитарными и экологическими требованиями, осуществляется согласно Федеральному законодательству и правилам содержания мест погребения, установленным муниципальным правовым актом.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16.2. </w:t>
      </w:r>
      <w:proofErr w:type="gramStart"/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Санитарное содержание мест погребения осуществляется в установленный Федеральным законом </w:t>
      </w:r>
      <w:hyperlink r:id="rId9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от 05.04.2013 № 44-ФЗ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0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порядке заказчиком и направленных на обеспечение государственных или муниципальных нужд (далее - закупка).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Закупка начинается с определения поставщика (подрядчика, исполнителя) и завершается исполнением обязатель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 контракта.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закупка начинается с заключения контракта и завершается исполнением обязатель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 контракта;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16.3. Требования к содержанию мест погребения: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16.3.1. общественные туалеты на кладбищах должны находиться в чистом и исправном состоянии. Урны на территориях общественных туалетов должны быть очищены;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16.3.2. контейнеры для отходов и урны на территории кладбища должны быть очищены. Отходы должны вывозиться по мере накопления, не реже одного раза в 3 дня;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16.3.3. не допускается наличие поваленных и в аварийном состоянии древесных насаждений. Аварийные древесные насаждения подлежат сносу в течение суток с момента обнаружения;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16.4. Особенности содержания мест погребения в зимний период: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16.4.1. центральные дороги кладбищ, подъездные дороги, тротуары должны быть расширены и очищены от снега. Допускается наличие ровного снежного наката без наличия ледяных отложений;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16.4.2. центральные дороги, подъездные дороги, тротуары должны быть обработаны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противогололедными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материалами. Обработка проезжей части дорог и тротуаров должна начинаться сразу после снегопада;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16.4.3. в первую очередь необходимо осуществлять вывоз снега, скалывание льда и удаление снежно-ледяных образований с центральных и подъездных дорог;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16.4.4. не допускается применение </w:t>
      </w:r>
      <w:proofErr w:type="spell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противогололедных</w:t>
      </w:r>
      <w:proofErr w:type="spell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материалов на пешеходных зонах мест погребения, складирование счищаемого с дорог засоленного снега и льда на могилы, газоны, кустарники.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16.5. Особенности содержания мест погребения в летний период: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16.5.1. центральные дороги, подъездные пути, и иные территории общего пользования на местах погребения должны быть очищены от различного рода загрязнений;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16.5.2. мероприятия по санитарной обрезке зеленых насаждений, удалению поросли сорной древесно-кустарниковой растительности должны производиться ежегодно.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16.6. Работы по уходу за местом захоронения, надмогильным сооружением (кресты, памятники, плиты, склепы и т.п.), посадка цветов и декоративных кустарников, уход за нишей в колумбарии, за древесно-кустарниковой растительностью производятся супруго</w:t>
      </w:r>
      <w:proofErr w:type="gramStart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ой), родственниками, законным представителем умершего или иным лицом с обязательным соблюдением санитарных требований.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Статья 17. </w:t>
      </w:r>
      <w:proofErr w:type="gramStart"/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2742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соблюдением Правил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17.1. Физические и юридические лица, должностные лица обязаны обеспечить соблюдение требований по благоустройству территории поселения, установленных настоящими Правилами.</w:t>
      </w:r>
    </w:p>
    <w:p w:rsidR="00F557F5" w:rsidRPr="000E0C99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17.2. Нарушение настоящих Правил влечет ответственность в соответствии </w:t>
      </w:r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 </w:t>
      </w:r>
      <w:hyperlink r:id="rId11" w:tgtFrame="_blank" w:history="1">
        <w:r w:rsidRPr="000E0C9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Кодексом</w:t>
        </w:r>
      </w:hyperlink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Российской Федерации об административных правонарушениях.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C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17.3. Привлечение</w:t>
      </w: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F557F5" w:rsidRPr="00274225" w:rsidRDefault="00F557F5" w:rsidP="00F557F5">
      <w:pPr>
        <w:spacing w:after="0" w:line="240" w:lineRule="auto"/>
        <w:ind w:firstLine="4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37C7E" w:rsidRPr="00274225" w:rsidRDefault="00137C7E">
      <w:pPr>
        <w:rPr>
          <w:rFonts w:ascii="Times New Roman" w:hAnsi="Times New Roman" w:cs="Times New Roman"/>
          <w:sz w:val="24"/>
          <w:szCs w:val="24"/>
        </w:rPr>
      </w:pPr>
    </w:p>
    <w:sectPr w:rsidR="00137C7E" w:rsidRPr="00274225" w:rsidSect="000E0C99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65357"/>
    <w:multiLevelType w:val="hybridMultilevel"/>
    <w:tmpl w:val="612652F4"/>
    <w:lvl w:ilvl="0" w:tplc="3F782A54">
      <w:start w:val="1"/>
      <w:numFmt w:val="decimal"/>
      <w:lvlText w:val="%1."/>
      <w:lvlJc w:val="left"/>
      <w:pPr>
        <w:ind w:left="1036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>
    <w:nsid w:val="7F4265FC"/>
    <w:multiLevelType w:val="hybridMultilevel"/>
    <w:tmpl w:val="E800F220"/>
    <w:lvl w:ilvl="0" w:tplc="44CA472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557F5"/>
    <w:rsid w:val="00014957"/>
    <w:rsid w:val="000176E5"/>
    <w:rsid w:val="00042C3B"/>
    <w:rsid w:val="0004357A"/>
    <w:rsid w:val="00076043"/>
    <w:rsid w:val="000A59AE"/>
    <w:rsid w:val="000E0C99"/>
    <w:rsid w:val="0010331C"/>
    <w:rsid w:val="00111568"/>
    <w:rsid w:val="00111FD1"/>
    <w:rsid w:val="0013407F"/>
    <w:rsid w:val="00137C7E"/>
    <w:rsid w:val="001623F3"/>
    <w:rsid w:val="00173181"/>
    <w:rsid w:val="001933CF"/>
    <w:rsid w:val="001A7C16"/>
    <w:rsid w:val="001D6A45"/>
    <w:rsid w:val="001E4569"/>
    <w:rsid w:val="001E6404"/>
    <w:rsid w:val="002012C1"/>
    <w:rsid w:val="00205B3B"/>
    <w:rsid w:val="00206380"/>
    <w:rsid w:val="00217DC1"/>
    <w:rsid w:val="00274225"/>
    <w:rsid w:val="00297241"/>
    <w:rsid w:val="003035BB"/>
    <w:rsid w:val="00354493"/>
    <w:rsid w:val="00365F5E"/>
    <w:rsid w:val="003663B2"/>
    <w:rsid w:val="003D65D9"/>
    <w:rsid w:val="00406340"/>
    <w:rsid w:val="004138E0"/>
    <w:rsid w:val="0042723A"/>
    <w:rsid w:val="00466BC0"/>
    <w:rsid w:val="00473294"/>
    <w:rsid w:val="004A34E6"/>
    <w:rsid w:val="004B20D1"/>
    <w:rsid w:val="004B27A0"/>
    <w:rsid w:val="004B55A5"/>
    <w:rsid w:val="004E2611"/>
    <w:rsid w:val="00503F59"/>
    <w:rsid w:val="0054709A"/>
    <w:rsid w:val="005826C5"/>
    <w:rsid w:val="00593795"/>
    <w:rsid w:val="005A11E5"/>
    <w:rsid w:val="005E07AD"/>
    <w:rsid w:val="005E0D82"/>
    <w:rsid w:val="005F54F2"/>
    <w:rsid w:val="00673F3B"/>
    <w:rsid w:val="006A062A"/>
    <w:rsid w:val="006A7330"/>
    <w:rsid w:val="006A7E8E"/>
    <w:rsid w:val="006B49FD"/>
    <w:rsid w:val="00721CF5"/>
    <w:rsid w:val="00731128"/>
    <w:rsid w:val="00740C9D"/>
    <w:rsid w:val="00776BF9"/>
    <w:rsid w:val="007A5AC3"/>
    <w:rsid w:val="007B28FC"/>
    <w:rsid w:val="007D5F8C"/>
    <w:rsid w:val="007F0CE0"/>
    <w:rsid w:val="007F6734"/>
    <w:rsid w:val="00831B5B"/>
    <w:rsid w:val="0086018A"/>
    <w:rsid w:val="008A3C98"/>
    <w:rsid w:val="008D22BA"/>
    <w:rsid w:val="008E2C90"/>
    <w:rsid w:val="00902121"/>
    <w:rsid w:val="00914EB2"/>
    <w:rsid w:val="0093674C"/>
    <w:rsid w:val="00940949"/>
    <w:rsid w:val="0095558A"/>
    <w:rsid w:val="009631FD"/>
    <w:rsid w:val="0098528D"/>
    <w:rsid w:val="009B5E61"/>
    <w:rsid w:val="009D4A78"/>
    <w:rsid w:val="00A04EC1"/>
    <w:rsid w:val="00A13C43"/>
    <w:rsid w:val="00A27A99"/>
    <w:rsid w:val="00A30001"/>
    <w:rsid w:val="00A328FA"/>
    <w:rsid w:val="00A36CC0"/>
    <w:rsid w:val="00A43902"/>
    <w:rsid w:val="00A65BB3"/>
    <w:rsid w:val="00A96D48"/>
    <w:rsid w:val="00AA00D9"/>
    <w:rsid w:val="00AC33C6"/>
    <w:rsid w:val="00AD72A9"/>
    <w:rsid w:val="00AE2125"/>
    <w:rsid w:val="00AF67F1"/>
    <w:rsid w:val="00B077F5"/>
    <w:rsid w:val="00B25702"/>
    <w:rsid w:val="00B45740"/>
    <w:rsid w:val="00B572D3"/>
    <w:rsid w:val="00C16080"/>
    <w:rsid w:val="00C36233"/>
    <w:rsid w:val="00C439EA"/>
    <w:rsid w:val="00C71802"/>
    <w:rsid w:val="00C761B2"/>
    <w:rsid w:val="00CB385A"/>
    <w:rsid w:val="00CB6351"/>
    <w:rsid w:val="00D21569"/>
    <w:rsid w:val="00D2317F"/>
    <w:rsid w:val="00D242F9"/>
    <w:rsid w:val="00D470F8"/>
    <w:rsid w:val="00D62030"/>
    <w:rsid w:val="00DB1C8C"/>
    <w:rsid w:val="00DC464E"/>
    <w:rsid w:val="00E3638A"/>
    <w:rsid w:val="00E64012"/>
    <w:rsid w:val="00EE6C8B"/>
    <w:rsid w:val="00F05C0B"/>
    <w:rsid w:val="00F20A88"/>
    <w:rsid w:val="00F24B26"/>
    <w:rsid w:val="00F34C13"/>
    <w:rsid w:val="00F426A2"/>
    <w:rsid w:val="00F557F5"/>
    <w:rsid w:val="00FB12E3"/>
    <w:rsid w:val="00FB61C2"/>
    <w:rsid w:val="00FC061F"/>
    <w:rsid w:val="00FC21BB"/>
    <w:rsid w:val="00FC28E2"/>
    <w:rsid w:val="00FC377D"/>
    <w:rsid w:val="00FE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557F5"/>
  </w:style>
  <w:style w:type="character" w:customStyle="1" w:styleId="apple-converted-space">
    <w:name w:val="apple-converted-space"/>
    <w:basedOn w:val="a0"/>
    <w:rsid w:val="00F557F5"/>
  </w:style>
  <w:style w:type="paragraph" w:styleId="a4">
    <w:name w:val="List Paragraph"/>
    <w:basedOn w:val="a"/>
    <w:uiPriority w:val="34"/>
    <w:qFormat/>
    <w:rsid w:val="00AC3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B11798FF-43B9-49DB-B06C-4223F9D555E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hyperlink" Target="http://pravo.minjust.ru:8080/bigs/showDocument.html?id=B11798FF-43B9-49DB-B06C-4223F9D555E2" TargetMode="External"/><Relationship Id="rId5" Type="http://schemas.openxmlformats.org/officeDocument/2006/relationships/hyperlink" Target="http://pravo.minjust.ru:8080/bigs/showDocument.html?id=96E20C02-1B12-465A-B64C-24AA92270007" TargetMode="External"/><Relationship Id="rId10" Type="http://schemas.openxmlformats.org/officeDocument/2006/relationships/hyperlink" Target="http://pravo.minjust.ru:8080/bigs/showDocument.html?id=E3582471-B8B8-4D69-B4C4-3DF3F904EE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E3582471-B8B8-4D69-B4C4-3DF3F904EE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10600</Words>
  <Characters>60421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 увальск</cp:lastModifiedBy>
  <cp:revision>15</cp:revision>
  <cp:lastPrinted>2020-03-11T09:01:00Z</cp:lastPrinted>
  <dcterms:created xsi:type="dcterms:W3CDTF">2020-03-04T09:27:00Z</dcterms:created>
  <dcterms:modified xsi:type="dcterms:W3CDTF">2020-03-11T09:03:00Z</dcterms:modified>
</cp:coreProperties>
</file>